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bidi w:val="0"/>
        <w:spacing w:before="100" w:beforeAutospacing="1" w:after="100" w:afterAutospacing="1"/>
        <w:jc w:val="center"/>
        <w:outlineLvl w:val="0"/>
        <w:rPr>
          <w:rFonts w:hint="default" w:ascii="宋体" w:hAnsi="宋体" w:eastAsia="宋体" w:cs="宋体"/>
          <w:b/>
          <w:bCs/>
          <w:kern w:val="36"/>
          <w:sz w:val="48"/>
          <w:szCs w:val="48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36"/>
          <w:sz w:val="48"/>
          <w:szCs w:val="48"/>
          <w:lang w:val="en-US" w:eastAsia="zh-CN" w:bidi="ar-SA"/>
        </w:rPr>
        <w:t>安勒信息技术增值电信许可证使用指南</w:t>
      </w:r>
    </w:p>
    <w:p>
      <w:pPr>
        <w:widowControl/>
        <w:numPr>
          <w:ilvl w:val="0"/>
          <w:numId w:val="1"/>
        </w:numPr>
        <w:jc w:val="left"/>
        <w:rPr>
          <w:rFonts w:hint="eastAsia" w:ascii="等线" w:hAnsi="等线" w:eastAsia="等线" w:cs="宋体"/>
          <w:color w:val="252B3A"/>
          <w:kern w:val="0"/>
          <w:sz w:val="22"/>
          <w:szCs w:val="22"/>
          <w:shd w:val="clear" w:color="auto" w:fill="FFFFFF"/>
          <w:lang w:val="en-US" w:eastAsia="zh-CN"/>
        </w:rPr>
      </w:pPr>
      <w:r>
        <w:rPr>
          <w:rFonts w:hint="eastAsia" w:ascii="等线" w:hAnsi="等线" w:eastAsia="等线" w:cs="宋体"/>
          <w:color w:val="252B3A"/>
          <w:kern w:val="0"/>
          <w:sz w:val="22"/>
          <w:szCs w:val="22"/>
          <w:shd w:val="clear" w:color="auto" w:fill="FFFFFF"/>
          <w:lang w:val="en-US" w:eastAsia="zh-CN"/>
        </w:rPr>
        <w:t>增值电信许可证根据地区的不同价格也不同，如需购买增值电信许可证请咨询客服。</w:t>
      </w:r>
    </w:p>
    <w:p>
      <w:pPr>
        <w:widowControl/>
        <w:numPr>
          <w:ilvl w:val="0"/>
          <w:numId w:val="1"/>
        </w:numPr>
        <w:jc w:val="left"/>
        <w:rPr>
          <w:rFonts w:hint="default" w:ascii="等线" w:hAnsi="等线" w:eastAsia="等线" w:cs="宋体"/>
          <w:color w:val="252B3A"/>
          <w:kern w:val="0"/>
          <w:sz w:val="22"/>
          <w:szCs w:val="22"/>
          <w:shd w:val="clear" w:color="auto" w:fill="FFFFFF"/>
          <w:lang w:val="en-US" w:eastAsia="zh-CN"/>
        </w:rPr>
      </w:pPr>
      <w:r>
        <w:rPr>
          <w:rFonts w:hint="eastAsia" w:ascii="等线" w:hAnsi="等线" w:eastAsia="等线" w:cs="宋体"/>
          <w:color w:val="252B3A"/>
          <w:kern w:val="0"/>
          <w:sz w:val="22"/>
          <w:szCs w:val="22"/>
          <w:shd w:val="clear" w:color="auto" w:fill="FFFFFF"/>
          <w:lang w:val="en-US" w:eastAsia="zh-CN"/>
        </w:rPr>
        <w:t>欢迎咨询官网</w:t>
      </w:r>
      <w:r>
        <w:rPr>
          <w:rFonts w:hint="eastAsia" w:ascii="等线" w:hAnsi="等线" w:eastAsia="等线" w:cs="宋体"/>
          <w:color w:val="252B3A"/>
          <w:kern w:val="0"/>
          <w:szCs w:val="21"/>
          <w:shd w:val="clear" w:color="auto" w:fill="FFFFFF"/>
          <w:lang w:val="en-US" w:eastAsia="zh-CN"/>
        </w:rPr>
        <w:t>：</w:t>
      </w:r>
      <w:r>
        <w:rPr>
          <w:rFonts w:hint="eastAsia" w:ascii="等线" w:hAnsi="等线" w:eastAsia="等线" w:cs="宋体"/>
          <w:color w:val="252B3A"/>
          <w:kern w:val="0"/>
          <w:sz w:val="22"/>
          <w:szCs w:val="22"/>
          <w:shd w:val="clear" w:color="auto" w:fill="FFFFFF"/>
          <w:lang w:val="en-US" w:eastAsia="zh-CN"/>
        </w:rPr>
        <w:fldChar w:fldCharType="begin"/>
      </w:r>
      <w:r>
        <w:rPr>
          <w:rFonts w:hint="eastAsia" w:ascii="等线" w:hAnsi="等线" w:eastAsia="等线" w:cs="宋体"/>
          <w:color w:val="252B3A"/>
          <w:kern w:val="0"/>
          <w:sz w:val="22"/>
          <w:szCs w:val="22"/>
          <w:shd w:val="clear" w:color="auto" w:fill="FFFFFF"/>
          <w:lang w:val="en-US" w:eastAsia="zh-CN"/>
        </w:rPr>
        <w:instrText xml:space="preserve"> HYPERLINK "https://www.cs003.vip" </w:instrText>
      </w:r>
      <w:r>
        <w:rPr>
          <w:rFonts w:hint="eastAsia" w:ascii="等线" w:hAnsi="等线" w:eastAsia="等线" w:cs="宋体"/>
          <w:color w:val="252B3A"/>
          <w:kern w:val="0"/>
          <w:sz w:val="22"/>
          <w:szCs w:val="22"/>
          <w:shd w:val="clear" w:color="auto" w:fill="FFFFFF"/>
          <w:lang w:val="en-US" w:eastAsia="zh-CN"/>
        </w:rPr>
        <w:fldChar w:fldCharType="separate"/>
      </w:r>
      <w:r>
        <w:rPr>
          <w:rFonts w:hint="eastAsia" w:ascii="等线" w:hAnsi="等线" w:eastAsia="等线" w:cs="宋体"/>
          <w:color w:val="252B3A"/>
          <w:kern w:val="0"/>
          <w:sz w:val="22"/>
          <w:szCs w:val="22"/>
          <w:u w:val="single"/>
          <w:shd w:val="clear" w:color="auto" w:fill="FFFFFF"/>
          <w:lang w:val="en-US" w:eastAsia="zh-CN"/>
        </w:rPr>
        <w:t>https://</w:t>
      </w:r>
      <w:r>
        <w:rPr>
          <w:rFonts w:hint="eastAsia" w:ascii="等线" w:hAnsi="等线" w:eastAsia="等线" w:cs="宋体"/>
          <w:color w:val="252B3A"/>
          <w:kern w:val="0"/>
          <w:sz w:val="22"/>
          <w:szCs w:val="22"/>
          <w:shd w:val="clear" w:color="auto" w:fill="FFFFFF"/>
          <w:lang w:val="en-US" w:eastAsia="zh-CN"/>
        </w:rPr>
        <w:t>www</w:t>
      </w:r>
      <w:r>
        <w:rPr>
          <w:rFonts w:hint="eastAsia" w:ascii="等线" w:hAnsi="等线" w:eastAsia="等线" w:cs="宋体"/>
          <w:color w:val="252B3A"/>
          <w:kern w:val="0"/>
          <w:sz w:val="22"/>
          <w:szCs w:val="22"/>
          <w:shd w:val="clear" w:color="auto" w:fill="FFFFFF"/>
          <w:lang w:val="en-US" w:eastAsia="zh-CN"/>
        </w:rPr>
        <w:fldChar w:fldCharType="end"/>
      </w:r>
      <w:r>
        <w:rPr>
          <w:rFonts w:hint="eastAsia" w:ascii="等线" w:hAnsi="等线" w:eastAsia="等线" w:cs="宋体"/>
          <w:color w:val="252B3A"/>
          <w:kern w:val="0"/>
          <w:sz w:val="22"/>
          <w:szCs w:val="22"/>
          <w:shd w:val="clear" w:color="auto" w:fill="FFFFFF"/>
          <w:lang w:val="en-US" w:eastAsia="zh-CN"/>
        </w:rPr>
        <w:t>.yuelong.net.cn</w:t>
      </w:r>
    </w:p>
    <w:p>
      <w:pPr>
        <w:widowControl/>
        <w:numPr>
          <w:ilvl w:val="0"/>
          <w:numId w:val="1"/>
        </w:numPr>
        <w:jc w:val="left"/>
        <w:rPr>
          <w:rFonts w:hint="default" w:eastAsia="等线" w:cs="宋体" w:asciiTheme="majorAscii" w:hAnsiTheme="majorAscii"/>
          <w:color w:val="252B3A"/>
          <w:kern w:val="0"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等线" w:hAnsi="等线" w:eastAsia="等线" w:cs="宋体"/>
          <w:color w:val="252B3A"/>
          <w:kern w:val="0"/>
          <w:szCs w:val="21"/>
          <w:shd w:val="clear" w:color="auto" w:fill="FFFFFF"/>
          <w:lang w:val="en-US" w:eastAsia="zh-CN"/>
        </w:rPr>
        <w:t>客服电话/微信：4009030002-16017</w:t>
      </w:r>
    </w:p>
    <w:p>
      <w:pPr>
        <w:rPr>
          <w:rFonts w:hint="default" w:eastAsia="华文中宋" w:cs="华文中宋" w:asciiTheme="majorAscii" w:hAnsiTheme="majorAscii"/>
          <w:sz w:val="32"/>
          <w:szCs w:val="40"/>
        </w:rPr>
      </w:pPr>
      <w:r>
        <w:rPr>
          <w:rFonts w:hint="eastAsia" w:ascii="等线" w:hAnsi="等线" w:eastAsia="等线" w:cs="宋体"/>
          <w:color w:val="252B3A"/>
          <w:kern w:val="0"/>
          <w:szCs w:val="21"/>
          <w:shd w:val="clear" w:color="auto" w:fill="FFFFFF"/>
          <w:lang w:val="en-US" w:eastAsia="zh-CN"/>
        </w:rPr>
        <w:t>客服邮箱：</w:t>
      </w:r>
      <w:r>
        <w:rPr>
          <w:rFonts w:hint="default" w:eastAsia="华文中宋" w:cs="华文中宋" w:asciiTheme="majorAscii" w:hAnsiTheme="majorAscii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820165719@qq.com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AD1E4CA"/>
    <w:multiLevelType w:val="singleLevel"/>
    <w:tmpl w:val="FAD1E4CA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IwNzFjYTQxYzYzM2EwYmU5M2FiYTkzOWFkNGU2M2EifQ=="/>
  </w:docVars>
  <w:rsids>
    <w:rsidRoot w:val="2B975F07"/>
    <w:rsid w:val="2B975F07"/>
    <w:rsid w:val="2C292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2023-09-05T09:10:00Z</dcterms:created>
  <dc:creator>荣耀♚♔王者</dc:creator>
  <cp:lastModifiedBy>荣耀♚♔王者</cp:lastModifiedBy>
  <dcterms:modified xsi:type="dcterms:W3CDTF">2023-09-06T02:38:36Z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EEFF978680F04114B751522FDC97D9E3_11</vt:lpwstr>
  </property>
</Properties>
</file>