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1"/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</w:pPr>
    </w:p>
    <w:p>
      <w:pPr>
        <w:pStyle w:val="2"/>
        <w:spacing w:before="121"/>
        <w:jc w:val="center"/>
        <w:rPr>
          <w:rFonts w:hint="eastAsia" w:ascii="等线" w:hAnsi="等线" w:eastAsia="等线" w:cs="等线"/>
          <w:b w:val="0"/>
          <w:i w:val="0"/>
          <w:iCs w:val="0"/>
          <w:color w:val="auto"/>
          <w:sz w:val="44"/>
          <w:szCs w:val="44"/>
          <w:shd w:val="clear" w:color="auto" w:fill="auto"/>
        </w:rPr>
      </w:pPr>
      <w:r>
        <w:rPr>
          <w:rFonts w:ascii="宋体" w:hAnsi="宋体" w:eastAsia="宋体" w:cs="宋体"/>
          <w:color w:val="auto"/>
          <w:sz w:val="44"/>
          <w:szCs w:val="44"/>
          <w:shd w:val="clear" w:color="auto" w:fill="auto"/>
        </w:rPr>
        <w:t>商品使用指南</w:t>
      </w:r>
      <w:r>
        <w:rPr>
          <w:rFonts w:hint="eastAsia" w:ascii="等线" w:hAnsi="等线" w:eastAsia="等线" w:cs="等线"/>
          <w:b w:val="0"/>
          <w:i w:val="0"/>
          <w:iCs w:val="0"/>
          <w:color w:val="auto"/>
          <w:sz w:val="44"/>
          <w:szCs w:val="44"/>
          <w:shd w:val="clear" w:color="auto" w:fill="auto"/>
        </w:rPr>
        <w:br w:type="textWrapping"/>
      </w:r>
    </w:p>
    <w:p>
      <w:pPr>
        <w:pStyle w:val="2"/>
        <w:spacing w:before="121"/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  <w:lang w:val="en-US" w:eastAsia="zh-CN"/>
        </w:rPr>
        <w:t>一、</w:t>
      </w: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  <w:t>【进入管理控制台】</w:t>
      </w:r>
    </w:p>
    <w:p>
      <w:pPr>
        <w:pStyle w:val="3"/>
        <w:spacing w:before="6"/>
        <w:rPr>
          <w:rFonts w:hint="eastAsia" w:ascii="等线" w:hAnsi="等线" w:eastAsia="等线" w:cs="等线"/>
          <w:b w:val="0"/>
          <w:i w:val="0"/>
          <w:iCs w:val="0"/>
          <w:color w:val="auto"/>
          <w:sz w:val="17"/>
          <w:shd w:val="clear" w:color="auto" w:fill="auto"/>
        </w:rPr>
      </w:pPr>
    </w:p>
    <w:p>
      <w:pPr>
        <w:pStyle w:val="3"/>
        <w:ind w:left="1200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t>下单之后自动跳转到进入管理控制台界面，点击进入管理控制台。</w:t>
      </w:r>
    </w:p>
    <w:p>
      <w:pPr>
        <w:pStyle w:val="3"/>
        <w:spacing w:before="1"/>
        <w:rPr>
          <w:rFonts w:hint="eastAsia" w:ascii="等线" w:hAnsi="等线" w:eastAsia="等线" w:cs="等线"/>
          <w:i w:val="0"/>
          <w:iCs w:val="0"/>
          <w:color w:val="auto"/>
          <w:sz w:val="10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120650</wp:posOffset>
            </wp:positionV>
            <wp:extent cx="5323205" cy="1318895"/>
            <wp:effectExtent l="0" t="0" r="10795" b="1460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087" cy="131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</w:p>
    <w:p>
      <w:pPr>
        <w:pStyle w:val="3"/>
        <w:spacing w:before="6"/>
        <w:rPr>
          <w:rFonts w:hint="eastAsia" w:ascii="等线" w:hAnsi="等线" w:eastAsia="等线" w:cs="等线"/>
          <w:i w:val="0"/>
          <w:iCs w:val="0"/>
          <w:color w:val="auto"/>
          <w:sz w:val="27"/>
          <w:shd w:val="clear" w:color="auto" w:fill="auto"/>
        </w:rPr>
      </w:pPr>
    </w:p>
    <w:p>
      <w:pPr>
        <w:pStyle w:val="2"/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  <w:lang w:val="en-US" w:eastAsia="zh-CN"/>
        </w:rPr>
        <w:t>二、</w:t>
      </w: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  <w:t>【前往交付中心】</w:t>
      </w:r>
    </w:p>
    <w:p>
      <w:pPr>
        <w:pStyle w:val="3"/>
        <w:spacing w:before="7"/>
        <w:rPr>
          <w:rFonts w:hint="eastAsia" w:ascii="等线" w:hAnsi="等线" w:eastAsia="等线" w:cs="等线"/>
          <w:b w:val="0"/>
          <w:i w:val="0"/>
          <w:iCs w:val="0"/>
          <w:color w:val="auto"/>
          <w:sz w:val="17"/>
          <w:shd w:val="clear" w:color="auto" w:fill="auto"/>
        </w:rPr>
      </w:pPr>
    </w:p>
    <w:p>
      <w:pPr>
        <w:pStyle w:val="3"/>
        <w:ind w:left="1200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t>找到对应的下单的产品，点击进入交付中心。</w:t>
      </w:r>
    </w:p>
    <w:p>
      <w:pPr>
        <w:pStyle w:val="3"/>
        <w:spacing w:before="3"/>
        <w:rPr>
          <w:rFonts w:hint="eastAsia" w:ascii="等线" w:hAnsi="等线" w:eastAsia="等线" w:cs="等线"/>
          <w:i w:val="0"/>
          <w:iCs w:val="0"/>
          <w:color w:val="auto"/>
          <w:sz w:val="13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151130</wp:posOffset>
            </wp:positionV>
            <wp:extent cx="5328285" cy="864235"/>
            <wp:effectExtent l="0" t="0" r="5715" b="1206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370" cy="86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</w:p>
    <w:p>
      <w:pPr>
        <w:pStyle w:val="3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</w:p>
    <w:p>
      <w:pPr>
        <w:pStyle w:val="3"/>
        <w:rPr>
          <w:rFonts w:hint="eastAsia" w:ascii="等线" w:hAnsi="等线" w:eastAsia="等线" w:cs="等线"/>
          <w:i w:val="0"/>
          <w:iCs w:val="0"/>
          <w:color w:val="auto"/>
          <w:sz w:val="27"/>
          <w:shd w:val="clear" w:color="auto" w:fill="auto"/>
        </w:rPr>
      </w:pPr>
    </w:p>
    <w:p>
      <w:pPr>
        <w:pStyle w:val="2"/>
        <w:spacing w:before="1"/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  <w:lang w:val="en-US" w:eastAsia="zh-CN"/>
        </w:rPr>
        <w:t>三、</w:t>
      </w: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  <w:t>【提交需求】</w:t>
      </w:r>
    </w:p>
    <w:p>
      <w:pPr>
        <w:spacing w:before="153"/>
        <w:ind w:left="1200" w:right="0" w:firstLine="0"/>
        <w:jc w:val="left"/>
        <w:rPr>
          <w:rFonts w:hint="eastAsia" w:ascii="等线" w:hAnsi="等线" w:eastAsia="等线" w:cs="等线"/>
          <w:i w:val="0"/>
          <w:iCs w:val="0"/>
          <w:color w:val="auto"/>
          <w:sz w:val="21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z w:val="21"/>
          <w:shd w:val="clear" w:color="auto" w:fill="auto"/>
        </w:rPr>
        <w:t>提交需求，等待服务商确认实施。</w:t>
      </w:r>
    </w:p>
    <w:p>
      <w:pPr>
        <w:pStyle w:val="3"/>
        <w:spacing w:before="11"/>
        <w:rPr>
          <w:rFonts w:hint="eastAsia" w:ascii="等线" w:hAnsi="等线" w:eastAsia="等线" w:cs="等线"/>
          <w:i w:val="0"/>
          <w:iCs w:val="0"/>
          <w:color w:val="auto"/>
          <w:sz w:val="9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105410</wp:posOffset>
            </wp:positionV>
            <wp:extent cx="5174615" cy="2457450"/>
            <wp:effectExtent l="0" t="0" r="6985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49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="等线" w:hAnsi="等线" w:eastAsia="等线" w:cs="等线"/>
          <w:i w:val="0"/>
          <w:iCs w:val="0"/>
          <w:color w:val="auto"/>
          <w:sz w:val="9"/>
          <w:shd w:val="clear" w:color="auto" w:fill="auto"/>
        </w:rPr>
        <w:sectPr>
          <w:headerReference r:id="rId3" w:type="default"/>
          <w:footerReference r:id="rId4" w:type="default"/>
          <w:pgSz w:w="11910" w:h="16840"/>
          <w:pgMar w:top="1440" w:right="300" w:bottom="1400" w:left="600" w:header="878" w:footer="1218" w:gutter="0"/>
          <w:cols w:space="720" w:num="1"/>
        </w:sectPr>
      </w:pPr>
    </w:p>
    <w:p>
      <w:pPr>
        <w:pStyle w:val="2"/>
        <w:spacing w:before="121"/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  <w:lang w:val="en-US" w:eastAsia="zh-CN"/>
        </w:rPr>
        <w:t>四、</w:t>
      </w: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  <w:t>【服务完成】</w:t>
      </w:r>
    </w:p>
    <w:p>
      <w:pPr>
        <w:pStyle w:val="3"/>
        <w:spacing w:before="6"/>
        <w:rPr>
          <w:rFonts w:hint="eastAsia" w:ascii="等线" w:hAnsi="等线" w:eastAsia="等线" w:cs="等线"/>
          <w:b w:val="0"/>
          <w:i w:val="0"/>
          <w:iCs w:val="0"/>
          <w:color w:val="auto"/>
          <w:sz w:val="17"/>
          <w:shd w:val="clear" w:color="auto" w:fill="auto"/>
        </w:rPr>
      </w:pPr>
    </w:p>
    <w:p>
      <w:pPr>
        <w:pStyle w:val="3"/>
        <w:ind w:left="1200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t>服务商完成本次服务后，点击确认完成。</w:t>
      </w:r>
    </w:p>
    <w:p>
      <w:pPr>
        <w:pStyle w:val="3"/>
        <w:spacing w:before="7"/>
        <w:rPr>
          <w:rFonts w:hint="eastAsia" w:ascii="等线" w:hAnsi="等线" w:eastAsia="等线" w:cs="等线"/>
          <w:i w:val="0"/>
          <w:iCs w:val="0"/>
          <w:color w:val="auto"/>
          <w:sz w:val="8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1205865</wp:posOffset>
            </wp:positionH>
            <wp:positionV relativeFrom="paragraph">
              <wp:posOffset>105410</wp:posOffset>
            </wp:positionV>
            <wp:extent cx="5183505" cy="2514600"/>
            <wp:effectExtent l="0" t="0" r="17145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228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/>
        <w:rPr>
          <w:rFonts w:hint="eastAsia" w:ascii="等线" w:hAnsi="等线" w:eastAsia="等线" w:cs="等线"/>
          <w:i w:val="0"/>
          <w:iCs w:val="0"/>
          <w:color w:val="auto"/>
          <w:sz w:val="31"/>
          <w:shd w:val="clear" w:color="auto" w:fill="auto"/>
        </w:rPr>
      </w:pPr>
    </w:p>
    <w:p>
      <w:pPr>
        <w:pStyle w:val="2"/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  <w:lang w:val="en-US" w:eastAsia="zh-CN"/>
        </w:rPr>
        <w:t>五、</w:t>
      </w: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  <w:t>【质保完成】</w:t>
      </w:r>
    </w:p>
    <w:p>
      <w:pPr>
        <w:pStyle w:val="3"/>
        <w:spacing w:before="7"/>
        <w:rPr>
          <w:rFonts w:hint="eastAsia" w:ascii="等线" w:hAnsi="等线" w:eastAsia="等线" w:cs="等线"/>
          <w:b w:val="0"/>
          <w:i w:val="0"/>
          <w:iCs w:val="0"/>
          <w:color w:val="auto"/>
          <w:sz w:val="17"/>
          <w:shd w:val="clear" w:color="auto" w:fill="auto"/>
        </w:rPr>
      </w:pPr>
    </w:p>
    <w:p>
      <w:pPr>
        <w:pStyle w:val="3"/>
        <w:ind w:left="1200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t>质保结束后，点击确认质保完成，完成本次订单。</w:t>
      </w:r>
    </w:p>
    <w:p>
      <w:pPr>
        <w:pStyle w:val="3"/>
        <w:spacing w:before="5"/>
        <w:rPr>
          <w:rFonts w:hint="eastAsia" w:ascii="等线" w:hAnsi="等线" w:eastAsia="等线" w:cs="等线"/>
          <w:i w:val="0"/>
          <w:iCs w:val="0"/>
          <w:color w:val="auto"/>
          <w:sz w:val="14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161925</wp:posOffset>
            </wp:positionV>
            <wp:extent cx="5317490" cy="2404745"/>
            <wp:effectExtent l="0" t="0" r="16510" b="14605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443" cy="2404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</w:p>
    <w:p>
      <w:pPr>
        <w:pStyle w:val="2"/>
        <w:spacing w:before="198"/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  <w:lang w:val="en-US" w:eastAsia="zh-CN"/>
        </w:rPr>
        <w:t>六、</w:t>
      </w:r>
      <w:bookmarkStart w:id="0" w:name="_GoBack"/>
      <w:bookmarkEnd w:id="0"/>
      <w:r>
        <w:rPr>
          <w:rFonts w:hint="eastAsia" w:ascii="等线" w:hAnsi="等线" w:eastAsia="等线" w:cs="等线"/>
          <w:b w:val="0"/>
          <w:i w:val="0"/>
          <w:iCs w:val="0"/>
          <w:color w:val="auto"/>
          <w:shd w:val="clear" w:color="auto" w:fill="auto"/>
        </w:rPr>
        <w:t>【服务评价】</w:t>
      </w:r>
    </w:p>
    <w:p>
      <w:pPr>
        <w:pStyle w:val="3"/>
        <w:spacing w:before="7"/>
        <w:rPr>
          <w:rFonts w:hint="eastAsia" w:ascii="等线" w:hAnsi="等线" w:eastAsia="等线" w:cs="等线"/>
          <w:b w:val="0"/>
          <w:i w:val="0"/>
          <w:iCs w:val="0"/>
          <w:color w:val="auto"/>
          <w:sz w:val="17"/>
          <w:shd w:val="clear" w:color="auto" w:fill="auto"/>
        </w:rPr>
      </w:pPr>
    </w:p>
    <w:p>
      <w:pPr>
        <w:pStyle w:val="3"/>
        <w:ind w:left="1200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t>如果对本次服务满意的话，麻烦点亮 15 颗小星星哦。</w:t>
      </w:r>
    </w:p>
    <w:p>
      <w:pPr>
        <w:spacing w:after="0"/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  <w:sectPr>
          <w:pgSz w:w="11910" w:h="16840"/>
          <w:pgMar w:top="1440" w:right="300" w:bottom="1400" w:left="600" w:header="878" w:footer="1218" w:gutter="0"/>
          <w:cols w:space="720" w:num="1"/>
        </w:sectPr>
      </w:pPr>
    </w:p>
    <w:p>
      <w:pPr>
        <w:pStyle w:val="3"/>
        <w:ind w:left="1200"/>
        <w:rPr>
          <w:rFonts w:hint="eastAsia" w:ascii="等线" w:hAnsi="等线" w:eastAsia="等线" w:cs="等线"/>
          <w:i w:val="0"/>
          <w:iCs w:val="0"/>
          <w:color w:val="auto"/>
          <w:sz w:val="20"/>
          <w:shd w:val="clear" w:color="auto" w:fill="auto"/>
        </w:rPr>
      </w:pPr>
      <w:r>
        <w:rPr>
          <w:rFonts w:hint="eastAsia" w:ascii="等线" w:hAnsi="等线" w:eastAsia="等线" w:cs="等线"/>
          <w:i w:val="0"/>
          <w:iCs w:val="0"/>
          <w:color w:val="auto"/>
          <w:sz w:val="20"/>
          <w:shd w:val="clear" w:color="auto" w:fill="auto"/>
        </w:rPr>
        <w:drawing>
          <wp:inline distT="0" distB="0" distL="0" distR="0">
            <wp:extent cx="4905375" cy="55245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75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  <w:i w:val="0"/>
          <w:iCs w:val="0"/>
          <w:color w:val="auto"/>
          <w:shd w:val="clear" w:color="auto" w:fill="auto"/>
        </w:rPr>
      </w:pPr>
    </w:p>
    <w:sectPr>
      <w:pgSz w:w="11910" w:h="16840"/>
      <w:pgMar w:top="1440" w:right="300" w:bottom="1400" w:left="600" w:header="878" w:footer="12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i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9778365</wp:posOffset>
              </wp:positionV>
              <wp:extent cx="11684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hint="default" w:ascii="宋体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3pt;margin-top:769.95pt;height:11pt;width:92pt;mso-position-horizontal-relative:page;mso-position-vertical-relative:page;z-index:-251656192;mso-width-relative:page;mso-height-relative:page;" filled="f" stroked="f" coordsize="21600,21600" o:gfxdata="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wr18tkAAAAOAQAADwAAAAAAAAAB&#10;ACAAAAAiAAAAZHJzL2Rvd25yZXYueG1sUEsBAhQAFAAAAAgAh07iQN26Fl2dAQAAJAMAAA4AAAAA&#10;AAAAAQAgAAAAK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hint="default" w:ascii="宋体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D4748"/>
    <w:rsid w:val="6D3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 Light" w:hAnsi="等线 Light" w:eastAsia="等线 Light" w:cs="等线 Light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0"/>
      <w:outlineLvl w:val="1"/>
    </w:pPr>
    <w:rPr>
      <w:rFonts w:ascii="等线 Light" w:hAnsi="等线 Light" w:eastAsia="等线 Light" w:cs="等线 Light"/>
      <w:sz w:val="24"/>
      <w:szCs w:val="2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等线 Light" w:hAnsi="等线 Light" w:eastAsia="等线 Light" w:cs="等线 Light"/>
      <w:i/>
      <w:sz w:val="24"/>
      <w:szCs w:val="24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2021-11-29T09:27:00Z</dcterms:created>
  <dc:creator>91984</dc:creator>
  <cp:lastModifiedBy>扬帆起航</cp:lastModifiedBy>
  <dcterms:modified xsi:type="dcterms:W3CDTF">2021-11-30T08:02:02Z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59FB209AAD3E48B98F0145C9D71BAE3B</vt:lpwstr>
  </property>
</Properties>
</file>