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ED" w:rsidRPr="00243AED" w:rsidRDefault="00243AED" w:rsidP="00243AED">
      <w:pPr>
        <w:widowControl/>
        <w:shd w:val="clear" w:color="auto" w:fill="FFFFFF"/>
        <w:spacing w:after="315" w:line="420" w:lineRule="atLeast"/>
        <w:jc w:val="center"/>
        <w:outlineLvl w:val="1"/>
        <w:rPr>
          <w:rFonts w:ascii="Arial" w:eastAsia="宋体" w:hAnsi="Arial" w:cs="Arial"/>
          <w:kern w:val="0"/>
          <w:sz w:val="30"/>
          <w:szCs w:val="30"/>
        </w:rPr>
      </w:pPr>
      <w:r w:rsidRPr="00243AED">
        <w:rPr>
          <w:rFonts w:ascii="Arial" w:eastAsia="宋体" w:hAnsi="Arial" w:cs="Arial"/>
          <w:kern w:val="0"/>
          <w:sz w:val="30"/>
          <w:szCs w:val="30"/>
        </w:rPr>
        <w:t>关于【招贤纳士】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color w:val="595959"/>
          <w:kern w:val="0"/>
          <w:szCs w:val="21"/>
        </w:rPr>
        <w:t>本内容介绍如下几个问题：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color w:val="595959"/>
          <w:kern w:val="0"/>
          <w:szCs w:val="21"/>
        </w:rPr>
        <w:t>1.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如何开通；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color w:val="595959"/>
          <w:kern w:val="0"/>
          <w:szCs w:val="21"/>
        </w:rPr>
        <w:t>2.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界面和常用功能介绍。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b/>
          <w:bCs/>
          <w:color w:val="19439C"/>
          <w:kern w:val="0"/>
          <w:szCs w:val="21"/>
        </w:rPr>
        <w:t>1.</w:t>
      </w:r>
      <w:r w:rsidRPr="00243AED">
        <w:rPr>
          <w:rFonts w:ascii="Arial" w:eastAsia="宋体" w:hAnsi="Arial" w:cs="Arial"/>
          <w:b/>
          <w:bCs/>
          <w:color w:val="19439C"/>
          <w:kern w:val="0"/>
          <w:szCs w:val="21"/>
        </w:rPr>
        <w:t>如何开通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noProof/>
          <w:color w:val="FF7800"/>
          <w:kern w:val="0"/>
          <w:szCs w:val="21"/>
        </w:rPr>
        <w:drawing>
          <wp:inline distT="0" distB="0" distL="0" distR="0">
            <wp:extent cx="4501311" cy="2159000"/>
            <wp:effectExtent l="0" t="0" r="0" b="0"/>
            <wp:docPr id="2" name="图片 2" descr="招贤纳士入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招贤纳士入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88" cy="21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color w:val="595959"/>
          <w:kern w:val="0"/>
          <w:szCs w:val="21"/>
        </w:rPr>
        <w:t>该应用需进行企业实名认证，认证入口见下：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color w:val="595959"/>
          <w:kern w:val="0"/>
          <w:szCs w:val="21"/>
        </w:rPr>
        <w:t>登录主管理员账号，点击右上角头像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——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进入企业后台管理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——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控制台。</w:t>
      </w:r>
      <w:bookmarkStart w:id="0" w:name="_GoBack"/>
      <w:bookmarkEnd w:id="0"/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b/>
          <w:bCs/>
          <w:color w:val="19439C"/>
          <w:kern w:val="0"/>
          <w:szCs w:val="21"/>
        </w:rPr>
        <w:t>2.</w:t>
      </w:r>
      <w:r w:rsidRPr="00243AED">
        <w:rPr>
          <w:rFonts w:ascii="Arial" w:eastAsia="宋体" w:hAnsi="Arial" w:cs="Arial"/>
          <w:b/>
          <w:bCs/>
          <w:color w:val="19439C"/>
          <w:kern w:val="0"/>
          <w:szCs w:val="21"/>
        </w:rPr>
        <w:t>界面和常用功能介绍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b/>
          <w:bCs/>
          <w:noProof/>
          <w:color w:val="19439C"/>
          <w:kern w:val="0"/>
          <w:szCs w:val="21"/>
        </w:rPr>
        <w:lastRenderedPageBreak/>
        <w:drawing>
          <wp:inline distT="0" distB="0" distL="0" distR="0">
            <wp:extent cx="7030924" cy="2889250"/>
            <wp:effectExtent l="0" t="0" r="0" b="6350"/>
            <wp:docPr id="1" name="图片 1" descr="黄豆纳才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豆纳才界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57" cy="289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color w:val="595959"/>
          <w:kern w:val="0"/>
          <w:szCs w:val="21"/>
        </w:rPr>
        <w:t>（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1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）发布职位：可点击右上角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“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免费发布职位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”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，发布【云工作职位】【直聘职位】【驻场职位】。</w:t>
      </w:r>
    </w:p>
    <w:p w:rsidR="00243AED" w:rsidRPr="00243AED" w:rsidRDefault="00243AED" w:rsidP="00243AED">
      <w:pPr>
        <w:widowControl/>
        <w:shd w:val="clear" w:color="auto" w:fill="FFFFFF"/>
        <w:spacing w:after="375" w:line="390" w:lineRule="atLeast"/>
        <w:jc w:val="left"/>
        <w:rPr>
          <w:rFonts w:ascii="Arial" w:eastAsia="宋体" w:hAnsi="Arial" w:cs="Arial"/>
          <w:color w:val="595959"/>
          <w:kern w:val="0"/>
          <w:szCs w:val="21"/>
        </w:rPr>
      </w:pPr>
      <w:r w:rsidRPr="00243AED">
        <w:rPr>
          <w:rFonts w:ascii="Arial" w:eastAsia="宋体" w:hAnsi="Arial" w:cs="Arial"/>
          <w:color w:val="595959"/>
          <w:kern w:val="0"/>
          <w:szCs w:val="21"/>
        </w:rPr>
        <w:t>（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2</w:t>
      </w:r>
      <w:r w:rsidRPr="00243AED">
        <w:rPr>
          <w:rFonts w:ascii="Arial" w:eastAsia="宋体" w:hAnsi="Arial" w:cs="Arial"/>
          <w:color w:val="595959"/>
          <w:kern w:val="0"/>
          <w:szCs w:val="21"/>
        </w:rPr>
        <w:t>）投递职位：驻场类职位可点击左侧主功能菜单【驻场业务】，投递自己的【人才库】人员简历，也可点击右上角【进入黄豆纳才】切换成个人账号进行岗位投递。</w:t>
      </w:r>
    </w:p>
    <w:p w:rsidR="006D4AB2" w:rsidRPr="00243AED" w:rsidRDefault="006D4AB2"/>
    <w:sectPr w:rsidR="006D4AB2" w:rsidRPr="00243AED" w:rsidSect="00243AED">
      <w:pgSz w:w="11906" w:h="16838"/>
      <w:pgMar w:top="1440" w:right="991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69" w:rsidRDefault="00794D69" w:rsidP="00243AED">
      <w:r>
        <w:separator/>
      </w:r>
    </w:p>
  </w:endnote>
  <w:endnote w:type="continuationSeparator" w:id="0">
    <w:p w:rsidR="00794D69" w:rsidRDefault="00794D69" w:rsidP="002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69" w:rsidRDefault="00794D69" w:rsidP="00243AED">
      <w:r>
        <w:separator/>
      </w:r>
    </w:p>
  </w:footnote>
  <w:footnote w:type="continuationSeparator" w:id="0">
    <w:p w:rsidR="00794D69" w:rsidRDefault="00794D69" w:rsidP="0024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2D"/>
    <w:rsid w:val="00243AED"/>
    <w:rsid w:val="006D4AB2"/>
    <w:rsid w:val="0078292D"/>
    <w:rsid w:val="007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A2812-01C3-4E8A-A074-2457CA30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43AE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AE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3AE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43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43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2020-03-02T09:36:00Z</dcterms:created>
  <dcterms:modified xsi:type="dcterms:W3CDTF">2020-03-02T09:38:00Z</dcterms:modified>
</cp:coreProperties>
</file>